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pPr>
      <w:r w:rsidDel="00000000" w:rsidR="00000000" w:rsidRPr="00000000">
        <w:rPr>
          <w:rFonts w:ascii="Arial" w:cs="Arial" w:eastAsia="Arial" w:hAnsi="Arial"/>
          <w:b w:val="1"/>
          <w:bCs w:val="1"/>
          <w:color w:val="1c4a2e"/>
          <w:sz w:val="26"/>
          <w:szCs w:val="26"/>
          <w:rtl w:val="0"/>
        </w:rPr>
        <w:t xml:space="preserve">HAUT CONSEIL DE LA DIPLOMATIE AFRICAINE</w:t>
      </w:r>
      <w:r w:rsidDel="00000000" w:rsidR="00000000" w:rsidRPr="00000000">
        <w:rPr>
          <w:rtl w:val="0"/>
        </w:rPr>
      </w:r>
    </w:p>
    <w:p w:rsidR="00000000" w:rsidDel="00000000" w:rsidP="00000000" w:rsidRDefault="00000000" w:rsidRPr="00000000" w14:paraId="00000002">
      <w:pPr>
        <w:spacing w:after="40" w:lineRule="auto"/>
        <w:jc w:val="center"/>
        <w:rPr/>
      </w:pPr>
      <w:r w:rsidDel="00000000" w:rsidR="00000000" w:rsidRPr="00000000">
        <w:rPr>
          <w:rFonts w:ascii="Arial" w:cs="Arial" w:eastAsia="Arial" w:hAnsi="Arial"/>
          <w:i w:val="1"/>
          <w:iCs w:val="1"/>
          <w:color w:val="8b6914"/>
          <w:sz w:val="20"/>
          <w:szCs w:val="20"/>
          <w:rtl w:val="0"/>
        </w:rPr>
        <w:t xml:space="preserve">L'Ambassade de l'Afrique.</w:t>
      </w:r>
      <w:r w:rsidDel="00000000" w:rsidR="00000000" w:rsidRPr="00000000">
        <w:rPr>
          <w:rtl w:val="0"/>
        </w:rPr>
      </w:r>
    </w:p>
    <w:p w:rsidR="00000000" w:rsidDel="00000000" w:rsidP="00000000" w:rsidRDefault="00000000" w:rsidRPr="00000000" w14:paraId="00000003">
      <w:pPr>
        <w:spacing w:after="40" w:lineRule="auto"/>
        <w:jc w:val="center"/>
        <w:rPr/>
      </w:pPr>
      <w:r w:rsidDel="00000000" w:rsidR="00000000" w:rsidRPr="00000000">
        <w:rPr>
          <w:rFonts w:ascii="Arial" w:cs="Arial" w:eastAsia="Arial" w:hAnsi="Arial"/>
          <w:color w:val="555555"/>
          <w:sz w:val="16"/>
          <w:szCs w:val="16"/>
          <w:rtl w:val="0"/>
        </w:rPr>
        <w:t xml:space="preserve">16 rue Washington — 75008 Paris | hcda-diplomacy.com | @hcda_diplomacy</w:t>
      </w:r>
      <w:r w:rsidDel="00000000" w:rsidR="00000000" w:rsidRPr="00000000">
        <w:rPr>
          <w:rtl w:val="0"/>
        </w:rPr>
      </w:r>
    </w:p>
    <w:p w:rsidR="00000000" w:rsidDel="00000000" w:rsidP="00000000" w:rsidRDefault="00000000" w:rsidRPr="00000000" w14:paraId="00000004">
      <w:pPr>
        <w:pBdr>
          <w:bottom w:color="8b6914" w:space="1" w:sz="6" w:val="single"/>
        </w:pBdr>
        <w:spacing w:after="200" w:lineRule="auto"/>
        <w:rPr/>
      </w:pPr>
      <w:r w:rsidDel="00000000" w:rsidR="00000000" w:rsidRPr="00000000">
        <w:rPr>
          <w:rtl w:val="0"/>
        </w:rPr>
      </w:r>
    </w:p>
    <w:p w:rsidR="00000000" w:rsidDel="00000000" w:rsidP="00000000" w:rsidRDefault="00000000" w:rsidRPr="00000000" w14:paraId="00000005">
      <w:pPr>
        <w:spacing w:after="80" w:lineRule="auto"/>
        <w:jc w:val="left"/>
        <w:rPr/>
      </w:pPr>
      <w:r w:rsidDel="00000000" w:rsidR="00000000" w:rsidRPr="00000000">
        <w:rPr>
          <w:rFonts w:ascii="Arial" w:cs="Arial" w:eastAsia="Arial" w:hAnsi="Arial"/>
          <w:b w:val="1"/>
          <w:bCs w:val="1"/>
          <w:smallCaps w:val="1"/>
          <w:color w:val="8b6914"/>
          <w:sz w:val="26"/>
          <w:szCs w:val="26"/>
          <w:rtl w:val="0"/>
        </w:rPr>
        <w:t xml:space="preserve">COMMUNIQUÉ DE PRESSE OFFICIEL</w:t>
      </w:r>
      <w:r w:rsidDel="00000000" w:rsidR="00000000" w:rsidRPr="00000000">
        <w:rPr>
          <w:rFonts w:ascii="Arial" w:cs="Arial" w:eastAsia="Arial" w:hAnsi="Arial"/>
          <w:color w:val="555555"/>
          <w:sz w:val="18"/>
          <w:szCs w:val="18"/>
          <w:rtl w:val="0"/>
        </w:rPr>
        <w:t xml:space="preserve">     |     Dakar / Paris, le 26 février 2026</w:t>
      </w:r>
      <w:r w:rsidDel="00000000" w:rsidR="00000000" w:rsidRPr="00000000">
        <w:rPr>
          <w:rtl w:val="0"/>
        </w:rPr>
      </w:r>
    </w:p>
    <w:p w:rsidR="00000000" w:rsidDel="00000000" w:rsidP="00000000" w:rsidRDefault="00000000" w:rsidRPr="00000000" w14:paraId="00000006">
      <w:pPr>
        <w:spacing w:after="240" w:lineRule="auto"/>
        <w:jc w:val="left"/>
        <w:rPr/>
      </w:pPr>
      <w:r w:rsidDel="00000000" w:rsidR="00000000" w:rsidRPr="00000000">
        <w:rPr>
          <w:rFonts w:ascii="Arial" w:cs="Arial" w:eastAsia="Arial" w:hAnsi="Arial"/>
          <w:i w:val="1"/>
          <w:iCs w:val="1"/>
          <w:color w:val="555555"/>
          <w:sz w:val="18"/>
          <w:szCs w:val="18"/>
          <w:rtl w:val="0"/>
        </w:rPr>
        <w:t xml:space="preserve">Embargo : Diffusion immédiate autorisée</w:t>
      </w:r>
      <w:r w:rsidDel="00000000" w:rsidR="00000000" w:rsidRPr="00000000">
        <w:rPr>
          <w:rtl w:val="0"/>
        </w:rPr>
      </w:r>
    </w:p>
    <w:p w:rsidR="00000000" w:rsidDel="00000000" w:rsidP="00000000" w:rsidRDefault="00000000" w:rsidRPr="00000000" w14:paraId="00000007">
      <w:pPr>
        <w:spacing w:after="120" w:lineRule="auto"/>
        <w:jc w:val="left"/>
        <w:rPr/>
      </w:pPr>
      <w:r w:rsidDel="00000000" w:rsidR="00000000" w:rsidRPr="00000000">
        <w:rPr>
          <w:rFonts w:ascii="Arial" w:cs="Arial" w:eastAsia="Arial" w:hAnsi="Arial"/>
          <w:b w:val="1"/>
          <w:bCs w:val="1"/>
          <w:color w:val="1c4a2e"/>
          <w:sz w:val="34"/>
          <w:szCs w:val="34"/>
          <w:rtl w:val="0"/>
        </w:rPr>
        <w:t xml:space="preserve">Le Haut Conseil de la Diplomatie Africaine co-organise les Journées Économiques et Diplomatiques Internationales de Nîmes</w:t>
      </w:r>
      <w:r w:rsidDel="00000000" w:rsidR="00000000" w:rsidRPr="00000000">
        <w:rPr>
          <w:rtl w:val="0"/>
        </w:rPr>
      </w:r>
    </w:p>
    <w:p w:rsidR="00000000" w:rsidDel="00000000" w:rsidP="00000000" w:rsidRDefault="00000000" w:rsidRPr="00000000" w14:paraId="00000008">
      <w:pPr>
        <w:pBdr>
          <w:left w:color="8b6914" w:space="8" w:sz="12" w:val="single"/>
        </w:pBdr>
        <w:spacing w:after="300" w:lineRule="auto"/>
        <w:ind w:left="240" w:firstLine="0"/>
        <w:jc w:val="left"/>
        <w:rPr/>
      </w:pPr>
      <w:r w:rsidDel="00000000" w:rsidR="00000000" w:rsidRPr="00000000">
        <w:rPr>
          <w:rFonts w:ascii="Georgia" w:cs="Georgia" w:eastAsia="Georgia" w:hAnsi="Georgia"/>
          <w:i w:val="1"/>
          <w:iCs w:val="1"/>
          <w:color w:val="555555"/>
          <w:sz w:val="24"/>
          <w:szCs w:val="24"/>
          <w:rtl w:val="0"/>
        </w:rPr>
        <w:t xml:space="preserve">Les 30 et 31 mars 2026 à Nîmes (France) — Un rendez-vous stratégique incontournable entre décideurs économiques et diplomatiques d'Europe et d'Afrique</w:t>
      </w:r>
      <w:r w:rsidDel="00000000" w:rsidR="00000000" w:rsidRPr="00000000">
        <w:rPr>
          <w:rtl w:val="0"/>
        </w:rPr>
      </w:r>
    </w:p>
    <w:p w:rsidR="00000000" w:rsidDel="00000000" w:rsidP="00000000" w:rsidRDefault="00000000" w:rsidRPr="00000000" w14:paraId="00000009">
      <w:pPr>
        <w:spacing w:after="200" w:lineRule="auto"/>
        <w:jc w:val="both"/>
        <w:rPr/>
      </w:pPr>
      <w:r w:rsidDel="00000000" w:rsidR="00000000" w:rsidRPr="00000000">
        <w:rPr>
          <w:rFonts w:ascii="Georgia" w:cs="Georgia" w:eastAsia="Georgia" w:hAnsi="Georgia"/>
          <w:sz w:val="22"/>
          <w:szCs w:val="22"/>
          <w:rtl w:val="0"/>
        </w:rPr>
        <w:t xml:space="preserve">Le Haut Conseil de la Diplomatie Africaine (HCDA) annonce sa co-organisation des </w:t>
      </w:r>
      <w:r w:rsidDel="00000000" w:rsidR="00000000" w:rsidRPr="00000000">
        <w:rPr>
          <w:rFonts w:ascii="Georgia" w:cs="Georgia" w:eastAsia="Georgia" w:hAnsi="Georgia"/>
          <w:b w:val="1"/>
          <w:bCs w:val="1"/>
          <w:sz w:val="22"/>
          <w:szCs w:val="22"/>
          <w:rtl w:val="0"/>
        </w:rPr>
        <w:t xml:space="preserve">Journées Économiques et Diplomatiques Internationales</w:t>
      </w:r>
      <w:r w:rsidDel="00000000" w:rsidR="00000000" w:rsidRPr="00000000">
        <w:rPr>
          <w:rFonts w:ascii="Georgia" w:cs="Georgia" w:eastAsia="Georgia" w:hAnsi="Georgia"/>
          <w:sz w:val="22"/>
          <w:szCs w:val="22"/>
          <w:rtl w:val="0"/>
        </w:rPr>
        <w:t xml:space="preserve">, qui se tiendront les </w:t>
      </w:r>
      <w:r w:rsidDel="00000000" w:rsidR="00000000" w:rsidRPr="00000000">
        <w:rPr>
          <w:rFonts w:ascii="Georgia" w:cs="Georgia" w:eastAsia="Georgia" w:hAnsi="Georgia"/>
          <w:b w:val="1"/>
          <w:bCs w:val="1"/>
          <w:sz w:val="22"/>
          <w:szCs w:val="22"/>
          <w:rtl w:val="0"/>
        </w:rPr>
        <w:t xml:space="preserve">30 et 31 mars 2026 à Nîmes</w:t>
      </w:r>
      <w:r w:rsidDel="00000000" w:rsidR="00000000" w:rsidRPr="00000000">
        <w:rPr>
          <w:rFonts w:ascii="Georgia" w:cs="Georgia" w:eastAsia="Georgia" w:hAnsi="Georgia"/>
          <w:sz w:val="22"/>
          <w:szCs w:val="22"/>
          <w:rtl w:val="0"/>
        </w:rPr>
        <w:t xml:space="preserve">, en France. Cet événement de haut niveau réunira des CEO, Directeurs Généraux, experts économiques et diplomates d'Europe et d'Afrique autour d'une ambition commune : bâtir les partenariats qui accéléreront l'essor économique du continent africain.</w:t>
      </w:r>
      <w:r w:rsidDel="00000000" w:rsidR="00000000" w:rsidRPr="00000000">
        <w:rPr>
          <w:rtl w:val="0"/>
        </w:rPr>
      </w:r>
    </w:p>
    <w:p w:rsidR="00000000" w:rsidDel="00000000" w:rsidP="00000000" w:rsidRDefault="00000000" w:rsidRPr="00000000" w14:paraId="0000000A">
      <w:pPr>
        <w:pBdr>
          <w:bottom w:color="8b6914" w:space="1" w:sz="6" w:val="single"/>
        </w:pBdr>
        <w:spacing w:after="200" w:lineRule="auto"/>
        <w:rPr/>
      </w:pPr>
      <w:r w:rsidDel="00000000" w:rsidR="00000000" w:rsidRPr="00000000">
        <w:rPr>
          <w:rtl w:val="0"/>
        </w:rPr>
      </w:r>
    </w:p>
    <w:p w:rsidR="00000000" w:rsidDel="00000000" w:rsidP="00000000" w:rsidRDefault="00000000" w:rsidRPr="00000000" w14:paraId="0000000B">
      <w:pPr>
        <w:spacing w:after="120" w:lineRule="auto"/>
        <w:rPr/>
      </w:pPr>
      <w:r w:rsidDel="00000000" w:rsidR="00000000" w:rsidRPr="00000000">
        <w:rPr>
          <w:rFonts w:ascii="Arial" w:cs="Arial" w:eastAsia="Arial" w:hAnsi="Arial"/>
          <w:b w:val="1"/>
          <w:bCs w:val="1"/>
          <w:smallCaps w:val="1"/>
          <w:color w:val="1c4a2e"/>
          <w:sz w:val="22"/>
          <w:szCs w:val="22"/>
          <w:rtl w:val="0"/>
        </w:rPr>
        <w:t xml:space="preserve">UN ÉVÉNEMENT AU CŒUR DE LA DIPLOMATIE ÉCONOMIQUE EURO-AFRICAINE</w:t>
      </w:r>
      <w:r w:rsidDel="00000000" w:rsidR="00000000" w:rsidRPr="00000000">
        <w:rPr>
          <w:rtl w:val="0"/>
        </w:rPr>
      </w:r>
    </w:p>
    <w:p w:rsidR="00000000" w:rsidDel="00000000" w:rsidP="00000000" w:rsidRDefault="00000000" w:rsidRPr="00000000" w14:paraId="0000000C">
      <w:pPr>
        <w:spacing w:after="180" w:lineRule="auto"/>
        <w:jc w:val="both"/>
        <w:rPr/>
      </w:pPr>
      <w:r w:rsidDel="00000000" w:rsidR="00000000" w:rsidRPr="00000000">
        <w:rPr>
          <w:rFonts w:ascii="Georgia" w:cs="Georgia" w:eastAsia="Georgia" w:hAnsi="Georgia"/>
          <w:sz w:val="22"/>
          <w:szCs w:val="22"/>
          <w:rtl w:val="0"/>
        </w:rPr>
        <w:t xml:space="preserve">Dans un contexte géopolitique mondial en pleine recomposition, les relations économiques entre l'Europe et l'Afrique entrent dans une phase décisive. Les Journées Économiques et Diplomatiques Internationales de Nîmes s'inscrivent dans cette dynamique en offrant un espace de dialogue stratégique, de création de partenariats et d'identification d'opportunités d'investissement concrètes.</w:t>
      </w:r>
      <w:r w:rsidDel="00000000" w:rsidR="00000000" w:rsidRPr="00000000">
        <w:rPr>
          <w:rtl w:val="0"/>
        </w:rPr>
      </w:r>
    </w:p>
    <w:p w:rsidR="00000000" w:rsidDel="00000000" w:rsidP="00000000" w:rsidRDefault="00000000" w:rsidRPr="00000000" w14:paraId="0000000D">
      <w:pPr>
        <w:spacing w:after="200" w:lineRule="auto"/>
        <w:jc w:val="both"/>
        <w:rPr/>
      </w:pPr>
      <w:r w:rsidDel="00000000" w:rsidR="00000000" w:rsidRPr="00000000">
        <w:rPr>
          <w:rFonts w:ascii="Georgia" w:cs="Georgia" w:eastAsia="Georgia" w:hAnsi="Georgia"/>
          <w:sz w:val="22"/>
          <w:szCs w:val="22"/>
          <w:rtl w:val="0"/>
        </w:rPr>
        <w:t xml:space="preserve">Le HCDA, institution diplomatique panafricaine implantée à Paris et à Dakar, agit comme </w:t>
      </w:r>
      <w:r w:rsidDel="00000000" w:rsidR="00000000" w:rsidRPr="00000000">
        <w:rPr>
          <w:rFonts w:ascii="Georgia" w:cs="Georgia" w:eastAsia="Georgia" w:hAnsi="Georgia"/>
          <w:b w:val="1"/>
          <w:bCs w:val="1"/>
          <w:sz w:val="22"/>
          <w:szCs w:val="22"/>
          <w:rtl w:val="0"/>
        </w:rPr>
        <w:t xml:space="preserve">facilitateur institutionnel et catalyseur économique</w:t>
      </w:r>
      <w:r w:rsidDel="00000000" w:rsidR="00000000" w:rsidRPr="00000000">
        <w:rPr>
          <w:rFonts w:ascii="Georgia" w:cs="Georgia" w:eastAsia="Georgia" w:hAnsi="Georgia"/>
          <w:sz w:val="22"/>
          <w:szCs w:val="22"/>
          <w:rtl w:val="0"/>
        </w:rPr>
        <w:t xml:space="preserve"> de cet événement. Sa légitimité diplomatique et son réseau continental permettent de réunir en un même lieu les acteurs qui font l'économie africaine de demain.</w:t>
      </w:r>
      <w:r w:rsidDel="00000000" w:rsidR="00000000" w:rsidRPr="00000000">
        <w:rPr>
          <w:rtl w:val="0"/>
        </w:rPr>
      </w:r>
    </w:p>
    <w:p w:rsidR="00000000" w:rsidDel="00000000" w:rsidP="00000000" w:rsidRDefault="00000000" w:rsidRPr="00000000" w14:paraId="0000000E">
      <w:pPr>
        <w:pBdr>
          <w:bottom w:color="8b6914" w:space="1" w:sz="6" w:val="single"/>
        </w:pBdr>
        <w:spacing w:after="200" w:lineRule="auto"/>
        <w:rPr/>
      </w:pPr>
      <w:r w:rsidDel="00000000" w:rsidR="00000000" w:rsidRPr="00000000">
        <w:rPr>
          <w:rtl w:val="0"/>
        </w:rPr>
      </w:r>
    </w:p>
    <w:p w:rsidR="00000000" w:rsidDel="00000000" w:rsidP="00000000" w:rsidRDefault="00000000" w:rsidRPr="00000000" w14:paraId="0000000F">
      <w:pPr>
        <w:spacing w:after="120" w:lineRule="auto"/>
        <w:rPr>
          <w:rFonts w:ascii="Arial" w:cs="Arial" w:eastAsia="Arial" w:hAnsi="Arial"/>
          <w:b w:val="1"/>
          <w:bCs w:val="1"/>
          <w:smallCaps w:val="1"/>
          <w:color w:val="1c4a2e"/>
          <w:sz w:val="22"/>
          <w:szCs w:val="22"/>
        </w:rPr>
      </w:pPr>
      <w:r w:rsidDel="00000000" w:rsidR="00000000" w:rsidRPr="00000000">
        <w:rPr>
          <w:rFonts w:ascii="Arial" w:cs="Arial" w:eastAsia="Arial" w:hAnsi="Arial"/>
          <w:b w:val="1"/>
          <w:bCs w:val="1"/>
          <w:smallCaps w:val="1"/>
          <w:color w:val="1c4a2e"/>
          <w:sz w:val="22"/>
          <w:szCs w:val="22"/>
          <w:rtl w:val="0"/>
        </w:rPr>
        <w:t xml:space="preserve">PROGRAMME — DEUX JOURS D'ÉCHANGES DE HAUT NIVEAU</w:t>
      </w:r>
    </w:p>
    <w:p w:rsidR="00000000" w:rsidDel="00000000" w:rsidP="00000000" w:rsidRDefault="00000000" w:rsidRPr="00000000" w14:paraId="00000010">
      <w:pPr>
        <w:spacing w:after="120" w:lineRule="auto"/>
        <w:rPr>
          <w:rFonts w:ascii="Arial" w:cs="Arial" w:eastAsia="Arial" w:hAnsi="Arial"/>
          <w:b w:val="1"/>
          <w:bCs w:val="1"/>
          <w:smallCaps w:val="1"/>
          <w:color w:val="1c4a2e"/>
        </w:rPr>
      </w:pPr>
      <w:r w:rsidDel="00000000" w:rsidR="00000000" w:rsidRPr="00000000">
        <w:rPr>
          <w:rtl w:val="0"/>
        </w:rPr>
      </w:r>
    </w:p>
    <w:p w:rsidR="00000000" w:rsidDel="00000000" w:rsidP="00000000" w:rsidRDefault="00000000" w:rsidRPr="00000000" w14:paraId="00000011">
      <w:pPr>
        <w:spacing w:after="80" w:lineRule="auto"/>
        <w:rPr/>
      </w:pPr>
      <w:r w:rsidDel="00000000" w:rsidR="00000000" w:rsidRPr="00000000">
        <w:rPr>
          <w:rFonts w:ascii="Arial" w:cs="Arial" w:eastAsia="Arial" w:hAnsi="Arial"/>
          <w:b w:val="1"/>
          <w:bCs w:val="1"/>
          <w:color w:val="8b6914"/>
          <w:sz w:val="22"/>
          <w:szCs w:val="22"/>
          <w:rtl w:val="0"/>
        </w:rPr>
        <w:t xml:space="preserve">Jour 1 — Lundi 30 mars 2026 : Plénières stratégiques &amp; Ouverture officielle</w:t>
      </w:r>
      <w:r w:rsidDel="00000000" w:rsidR="00000000" w:rsidRPr="00000000">
        <w:rPr>
          <w:rtl w:val="0"/>
        </w:rPr>
      </w:r>
    </w:p>
    <w:p w:rsidR="00000000" w:rsidDel="00000000" w:rsidP="00000000" w:rsidRDefault="00000000" w:rsidRPr="00000000" w14:paraId="00000012">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Diplomatie économique : promouvoir des partenariats multi-sectoriels pour relancer nos économies</w:t>
      </w:r>
      <w:r w:rsidDel="00000000" w:rsidR="00000000" w:rsidRPr="00000000">
        <w:rPr>
          <w:rtl w:val="0"/>
        </w:rPr>
      </w:r>
    </w:p>
    <w:p w:rsidR="00000000" w:rsidDel="00000000" w:rsidP="00000000" w:rsidRDefault="00000000" w:rsidRPr="00000000" w14:paraId="00000013">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Promotion des produits africains : défis de qualité, compétitivité et conquête des marchés internationaux</w:t>
      </w:r>
      <w:r w:rsidDel="00000000" w:rsidR="00000000" w:rsidRPr="00000000">
        <w:rPr>
          <w:rtl w:val="0"/>
        </w:rPr>
      </w:r>
    </w:p>
    <w:p w:rsidR="00000000" w:rsidDel="00000000" w:rsidP="00000000" w:rsidRDefault="00000000" w:rsidRPr="00000000" w14:paraId="00000014">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Investir en Afrique dans un contexte de forte compétition géopolitique</w:t>
      </w:r>
      <w:r w:rsidDel="00000000" w:rsidR="00000000" w:rsidRPr="00000000">
        <w:rPr>
          <w:rtl w:val="0"/>
        </w:rPr>
      </w:r>
    </w:p>
    <w:p w:rsidR="00000000" w:rsidDel="00000000" w:rsidP="00000000" w:rsidRDefault="00000000" w:rsidRPr="00000000" w14:paraId="00000015">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Intelligence Artificielle : opportunités et enjeux pour le continent africain</w:t>
      </w:r>
      <w:r w:rsidDel="00000000" w:rsidR="00000000" w:rsidRPr="00000000">
        <w:rPr>
          <w:rtl w:val="0"/>
        </w:rPr>
      </w:r>
    </w:p>
    <w:p w:rsidR="00000000" w:rsidDel="00000000" w:rsidP="00000000" w:rsidRDefault="00000000" w:rsidRPr="00000000" w14:paraId="00000016">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Cybersécurité : protéger les économies africaines en pleine transformation numérique</w:t>
      </w:r>
      <w:r w:rsidDel="00000000" w:rsidR="00000000" w:rsidRPr="00000000">
        <w:rPr>
          <w:rtl w:val="0"/>
        </w:rPr>
      </w:r>
    </w:p>
    <w:p w:rsidR="00000000" w:rsidDel="00000000" w:rsidP="00000000" w:rsidRDefault="00000000" w:rsidRPr="00000000" w14:paraId="00000017">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Investissement et infrastructures : financer l'Afrique de demain</w:t>
      </w:r>
      <w:r w:rsidDel="00000000" w:rsidR="00000000" w:rsidRPr="00000000">
        <w:rPr>
          <w:rtl w:val="0"/>
        </w:rPr>
      </w:r>
    </w:p>
    <w:p w:rsidR="00000000" w:rsidDel="00000000" w:rsidP="00000000" w:rsidRDefault="00000000" w:rsidRPr="00000000" w14:paraId="00000018">
      <w:pPr>
        <w:spacing w:after="120" w:lineRule="auto"/>
        <w:rPr/>
      </w:pPr>
      <w:r w:rsidDel="00000000" w:rsidR="00000000" w:rsidRPr="00000000">
        <w:rPr>
          <w:rtl w:val="0"/>
        </w:rPr>
      </w:r>
    </w:p>
    <w:p w:rsidR="00000000" w:rsidDel="00000000" w:rsidP="00000000" w:rsidRDefault="00000000" w:rsidRPr="00000000" w14:paraId="00000019">
      <w:pPr>
        <w:spacing w:after="120" w:lineRule="auto"/>
        <w:rPr/>
      </w:pPr>
      <w:r w:rsidDel="00000000" w:rsidR="00000000" w:rsidRPr="00000000">
        <w:rPr>
          <w:rtl w:val="0"/>
        </w:rPr>
      </w:r>
    </w:p>
    <w:p w:rsidR="00000000" w:rsidDel="00000000" w:rsidP="00000000" w:rsidRDefault="00000000" w:rsidRPr="00000000" w14:paraId="0000001A">
      <w:pPr>
        <w:spacing w:after="80" w:lineRule="auto"/>
        <w:rPr/>
      </w:pPr>
      <w:r w:rsidDel="00000000" w:rsidR="00000000" w:rsidRPr="00000000">
        <w:rPr>
          <w:rFonts w:ascii="Arial" w:cs="Arial" w:eastAsia="Arial" w:hAnsi="Arial"/>
          <w:b w:val="1"/>
          <w:bCs w:val="1"/>
          <w:color w:val="8b6914"/>
          <w:sz w:val="22"/>
          <w:szCs w:val="22"/>
          <w:rtl w:val="0"/>
        </w:rPr>
        <w:t xml:space="preserve">Jour 2 — Mardi 31 mars 2026 : Ateliers thématiques &amp; Solutions concrètes</w:t>
      </w:r>
      <w:r w:rsidDel="00000000" w:rsidR="00000000" w:rsidRPr="00000000">
        <w:rPr>
          <w:rtl w:val="0"/>
        </w:rPr>
      </w:r>
    </w:p>
    <w:p w:rsidR="00000000" w:rsidDel="00000000" w:rsidP="00000000" w:rsidRDefault="00000000" w:rsidRPr="00000000" w14:paraId="0000001B">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Sécurité énergétique : vers une souveraineté africaine</w:t>
      </w:r>
      <w:r w:rsidDel="00000000" w:rsidR="00000000" w:rsidRPr="00000000">
        <w:rPr>
          <w:rtl w:val="0"/>
        </w:rPr>
      </w:r>
    </w:p>
    <w:p w:rsidR="00000000" w:rsidDel="00000000" w:rsidP="00000000" w:rsidRDefault="00000000" w:rsidRPr="00000000" w14:paraId="0000001C">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Protection des investissements : la sécurisation économique dans les pays africains</w:t>
      </w:r>
      <w:r w:rsidDel="00000000" w:rsidR="00000000" w:rsidRPr="00000000">
        <w:rPr>
          <w:rtl w:val="0"/>
        </w:rPr>
      </w:r>
    </w:p>
    <w:p w:rsidR="00000000" w:rsidDel="00000000" w:rsidP="00000000" w:rsidRDefault="00000000" w:rsidRPr="00000000" w14:paraId="0000001D">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Coopération internationale, décentralisée et jumelage</w:t>
      </w:r>
      <w:r w:rsidDel="00000000" w:rsidR="00000000" w:rsidRPr="00000000">
        <w:rPr>
          <w:rtl w:val="0"/>
        </w:rPr>
      </w:r>
    </w:p>
    <w:p w:rsidR="00000000" w:rsidDel="00000000" w:rsidP="00000000" w:rsidRDefault="00000000" w:rsidRPr="00000000" w14:paraId="0000001E">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Développement équitable et réchauffement climatique</w:t>
      </w:r>
      <w:r w:rsidDel="00000000" w:rsidR="00000000" w:rsidRPr="00000000">
        <w:rPr>
          <w:rtl w:val="0"/>
        </w:rPr>
      </w:r>
    </w:p>
    <w:p w:rsidR="00000000" w:rsidDel="00000000" w:rsidP="00000000" w:rsidRDefault="00000000" w:rsidRPr="00000000" w14:paraId="0000001F">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Durabilité et ESG : un nouvel horizon pour la diplomatie économique africaine</w:t>
      </w:r>
      <w:r w:rsidDel="00000000" w:rsidR="00000000" w:rsidRPr="00000000">
        <w:rPr>
          <w:rtl w:val="0"/>
        </w:rPr>
      </w:r>
    </w:p>
    <w:p w:rsidR="00000000" w:rsidDel="00000000" w:rsidP="00000000" w:rsidRDefault="00000000" w:rsidRPr="00000000" w14:paraId="00000020">
      <w:pPr>
        <w:spacing w:after="60" w:lineRule="auto"/>
        <w:ind w:left="360" w:firstLine="0"/>
        <w:rPr/>
      </w:pPr>
      <w:r w:rsidDel="00000000" w:rsidR="00000000" w:rsidRPr="00000000">
        <w:rPr>
          <w:rFonts w:ascii="Arial Unicode MS" w:cs="Arial Unicode MS" w:eastAsia="Arial Unicode MS" w:hAnsi="Arial Unicode MS"/>
          <w:b w:val="1"/>
          <w:bCs w:val="1"/>
          <w:color w:val="8b6914"/>
          <w:sz w:val="20"/>
          <w:szCs w:val="20"/>
          <w:rtl w:val="0"/>
        </w:rPr>
        <w:t xml:space="preserve">→  </w:t>
      </w:r>
      <w:r w:rsidDel="00000000" w:rsidR="00000000" w:rsidRPr="00000000">
        <w:rPr>
          <w:rFonts w:ascii="Georgia" w:cs="Georgia" w:eastAsia="Georgia" w:hAnsi="Georgia"/>
          <w:sz w:val="20"/>
          <w:szCs w:val="20"/>
          <w:rtl w:val="0"/>
        </w:rPr>
        <w:t xml:space="preserve">Transition écologique et partenariats euro-africains gagnant-gagnant</w:t>
      </w:r>
      <w:r w:rsidDel="00000000" w:rsidR="00000000" w:rsidRPr="00000000">
        <w:rPr>
          <w:rtl w:val="0"/>
        </w:rPr>
      </w:r>
    </w:p>
    <w:p w:rsidR="00000000" w:rsidDel="00000000" w:rsidP="00000000" w:rsidRDefault="00000000" w:rsidRPr="00000000" w14:paraId="00000021">
      <w:pPr>
        <w:spacing w:after="200" w:lineRule="auto"/>
        <w:rPr/>
      </w:pPr>
      <w:r w:rsidDel="00000000" w:rsidR="00000000" w:rsidRPr="00000000">
        <w:rPr>
          <w:rtl w:val="0"/>
        </w:rPr>
      </w:r>
    </w:p>
    <w:p w:rsidR="00000000" w:rsidDel="00000000" w:rsidP="00000000" w:rsidRDefault="00000000" w:rsidRPr="00000000" w14:paraId="00000022">
      <w:pPr>
        <w:pBdr>
          <w:bottom w:color="8b6914" w:space="1" w:sz="6" w:val="single"/>
        </w:pBdr>
        <w:spacing w:after="200" w:lineRule="auto"/>
        <w:rPr/>
      </w:pPr>
      <w:r w:rsidDel="00000000" w:rsidR="00000000" w:rsidRPr="00000000">
        <w:rPr>
          <w:rtl w:val="0"/>
        </w:rPr>
      </w:r>
    </w:p>
    <w:p w:rsidR="00000000" w:rsidDel="00000000" w:rsidP="00000000" w:rsidRDefault="00000000" w:rsidRPr="00000000" w14:paraId="00000023">
      <w:pPr>
        <w:spacing w:after="120" w:lineRule="auto"/>
        <w:rPr/>
      </w:pPr>
      <w:r w:rsidDel="00000000" w:rsidR="00000000" w:rsidRPr="00000000">
        <w:rPr>
          <w:rFonts w:ascii="Arial" w:cs="Arial" w:eastAsia="Arial" w:hAnsi="Arial"/>
          <w:b w:val="1"/>
          <w:bCs w:val="1"/>
          <w:smallCaps w:val="1"/>
          <w:color w:val="1c4a2e"/>
          <w:sz w:val="22"/>
          <w:szCs w:val="22"/>
          <w:rtl w:val="0"/>
        </w:rPr>
        <w:t xml:space="preserve">UN ÉVÉNEMENT POUR TOUS LES ACTEURS DE L'ÉCONOMIE AFRICAINE</w:t>
      </w:r>
      <w:r w:rsidDel="00000000" w:rsidR="00000000" w:rsidRPr="00000000">
        <w:rPr>
          <w:rtl w:val="0"/>
        </w:rPr>
      </w:r>
    </w:p>
    <w:p w:rsidR="00000000" w:rsidDel="00000000" w:rsidP="00000000" w:rsidRDefault="00000000" w:rsidRPr="00000000" w14:paraId="00000024">
      <w:pPr>
        <w:spacing w:after="160" w:lineRule="auto"/>
        <w:jc w:val="both"/>
        <w:rPr/>
      </w:pPr>
      <w:r w:rsidDel="00000000" w:rsidR="00000000" w:rsidRPr="00000000">
        <w:rPr>
          <w:rFonts w:ascii="Georgia" w:cs="Georgia" w:eastAsia="Georgia" w:hAnsi="Georgia"/>
          <w:sz w:val="22"/>
          <w:szCs w:val="22"/>
          <w:rtl w:val="0"/>
        </w:rPr>
        <w:t xml:space="preserve">Cet événement s'adresse aux CEO et Directeurs Généraux d'entreprises africaines et européennes, aux investisseurs institutionnels et privés, aux représentants diplomatiques et institutionnels, aux entrepreneurs et PME en quête d'expansion internationale, ainsi qu'aux membres de la diaspora africaine entrepreneuriale.</w:t>
      </w:r>
      <w:r w:rsidDel="00000000" w:rsidR="00000000" w:rsidRPr="00000000">
        <w:rPr>
          <w:rtl w:val="0"/>
        </w:rPr>
      </w:r>
    </w:p>
    <w:p w:rsidR="00000000" w:rsidDel="00000000" w:rsidP="00000000" w:rsidRDefault="00000000" w:rsidRPr="00000000" w14:paraId="00000025">
      <w:pPr>
        <w:spacing w:after="200" w:lineRule="auto"/>
        <w:jc w:val="both"/>
        <w:rPr/>
      </w:pPr>
      <w:r w:rsidDel="00000000" w:rsidR="00000000" w:rsidRPr="00000000">
        <w:rPr>
          <w:rFonts w:ascii="Georgia" w:cs="Georgia" w:eastAsia="Georgia" w:hAnsi="Georgia"/>
          <w:sz w:val="22"/>
          <w:szCs w:val="22"/>
          <w:rtl w:val="0"/>
        </w:rPr>
        <w:t xml:space="preserve">Les secteurs prioritaires représentés incluent l'agro-industrie, les mines et ressources naturelles, les énergies renouvelables, les infrastructures, les technologies numériques (IA, fintech), la santé, la banque et l'assurance, ainsi que le tourisme et les industries créatives.</w:t>
      </w:r>
      <w:r w:rsidDel="00000000" w:rsidR="00000000" w:rsidRPr="00000000">
        <w:rPr>
          <w:rtl w:val="0"/>
        </w:rPr>
      </w:r>
    </w:p>
    <w:p w:rsidR="00000000" w:rsidDel="00000000" w:rsidP="00000000" w:rsidRDefault="00000000" w:rsidRPr="00000000" w14:paraId="00000026">
      <w:pPr>
        <w:pBdr>
          <w:bottom w:color="8b6914" w:space="1" w:sz="6" w:val="single"/>
        </w:pBdr>
        <w:spacing w:after="200" w:lineRule="auto"/>
        <w:rPr/>
      </w:pPr>
      <w:r w:rsidDel="00000000" w:rsidR="00000000" w:rsidRPr="00000000">
        <w:rPr>
          <w:rtl w:val="0"/>
        </w:rPr>
      </w:r>
    </w:p>
    <w:p w:rsidR="00000000" w:rsidDel="00000000" w:rsidP="00000000" w:rsidRDefault="00000000" w:rsidRPr="00000000" w14:paraId="00000027">
      <w:pPr>
        <w:spacing w:after="120" w:lineRule="auto"/>
        <w:rPr/>
      </w:pPr>
      <w:r w:rsidDel="00000000" w:rsidR="00000000" w:rsidRPr="00000000">
        <w:rPr>
          <w:rFonts w:ascii="Arial" w:cs="Arial" w:eastAsia="Arial" w:hAnsi="Arial"/>
          <w:b w:val="1"/>
          <w:bCs w:val="1"/>
          <w:smallCaps w:val="1"/>
          <w:color w:val="1c4a2e"/>
          <w:sz w:val="22"/>
          <w:szCs w:val="22"/>
          <w:rtl w:val="0"/>
        </w:rPr>
        <w:t xml:space="preserve">INFORMATIONS PRATIQUES</w:t>
      </w:r>
      <w:r w:rsidDel="00000000" w:rsidR="00000000" w:rsidRPr="00000000">
        <w:rPr>
          <w:rtl w:val="0"/>
        </w:rPr>
      </w:r>
    </w:p>
    <w:p w:rsidR="00000000" w:rsidDel="00000000" w:rsidP="00000000" w:rsidRDefault="00000000" w:rsidRPr="00000000" w14:paraId="00000028">
      <w:pPr>
        <w:spacing w:after="80" w:lineRule="auto"/>
        <w:rPr/>
      </w:pPr>
      <w:r w:rsidDel="00000000" w:rsidR="00000000" w:rsidRPr="00000000">
        <w:rPr>
          <w:rFonts w:ascii="Arial" w:cs="Arial" w:eastAsia="Arial" w:hAnsi="Arial"/>
          <w:b w:val="1"/>
          <w:bCs w:val="1"/>
          <w:color w:val="1c4a2e"/>
          <w:sz w:val="22"/>
          <w:szCs w:val="22"/>
          <w:rtl w:val="0"/>
        </w:rPr>
        <w:t xml:space="preserve">Dates : </w:t>
      </w:r>
      <w:r w:rsidDel="00000000" w:rsidR="00000000" w:rsidRPr="00000000">
        <w:rPr>
          <w:rFonts w:ascii="Georgia" w:cs="Georgia" w:eastAsia="Georgia" w:hAnsi="Georgia"/>
          <w:sz w:val="22"/>
          <w:szCs w:val="22"/>
          <w:rtl w:val="0"/>
        </w:rPr>
        <w:t xml:space="preserve">30 et 31 mars 2026</w:t>
      </w:r>
      <w:r w:rsidDel="00000000" w:rsidR="00000000" w:rsidRPr="00000000">
        <w:rPr>
          <w:rtl w:val="0"/>
        </w:rPr>
      </w:r>
    </w:p>
    <w:p w:rsidR="00000000" w:rsidDel="00000000" w:rsidP="00000000" w:rsidRDefault="00000000" w:rsidRPr="00000000" w14:paraId="00000029">
      <w:pPr>
        <w:spacing w:after="80" w:lineRule="auto"/>
        <w:rPr/>
      </w:pPr>
      <w:r w:rsidDel="00000000" w:rsidR="00000000" w:rsidRPr="00000000">
        <w:rPr>
          <w:rFonts w:ascii="Arial" w:cs="Arial" w:eastAsia="Arial" w:hAnsi="Arial"/>
          <w:b w:val="1"/>
          <w:bCs w:val="1"/>
          <w:color w:val="1c4a2e"/>
          <w:sz w:val="22"/>
          <w:szCs w:val="22"/>
          <w:rtl w:val="0"/>
        </w:rPr>
        <w:t xml:space="preserve">Lieu : </w:t>
      </w:r>
      <w:r w:rsidDel="00000000" w:rsidR="00000000" w:rsidRPr="00000000">
        <w:rPr>
          <w:rFonts w:ascii="Georgia" w:cs="Georgia" w:eastAsia="Georgia" w:hAnsi="Georgia"/>
          <w:sz w:val="22"/>
          <w:szCs w:val="22"/>
          <w:rtl w:val="0"/>
        </w:rPr>
        <w:t xml:space="preserve">Nîmes, France</w:t>
      </w:r>
      <w:r w:rsidDel="00000000" w:rsidR="00000000" w:rsidRPr="00000000">
        <w:rPr>
          <w:rtl w:val="0"/>
        </w:rPr>
      </w:r>
    </w:p>
    <w:p w:rsidR="00000000" w:rsidDel="00000000" w:rsidP="00000000" w:rsidRDefault="00000000" w:rsidRPr="00000000" w14:paraId="0000002A">
      <w:pPr>
        <w:spacing w:after="80" w:lineRule="auto"/>
        <w:rPr/>
      </w:pPr>
      <w:r w:rsidDel="00000000" w:rsidR="00000000" w:rsidRPr="00000000">
        <w:rPr>
          <w:rFonts w:ascii="Arial" w:cs="Arial" w:eastAsia="Arial" w:hAnsi="Arial"/>
          <w:b w:val="1"/>
          <w:bCs w:val="1"/>
          <w:color w:val="1c4a2e"/>
          <w:sz w:val="22"/>
          <w:szCs w:val="22"/>
          <w:rtl w:val="0"/>
        </w:rPr>
        <w:t xml:space="preserve">Organisateur principal : </w:t>
      </w:r>
      <w:r w:rsidDel="00000000" w:rsidR="00000000" w:rsidRPr="00000000">
        <w:rPr>
          <w:rFonts w:ascii="Georgia" w:cs="Georgia" w:eastAsia="Georgia" w:hAnsi="Georgia"/>
          <w:sz w:val="22"/>
          <w:szCs w:val="22"/>
          <w:rtl w:val="0"/>
        </w:rPr>
        <w:t xml:space="preserve">Haut Conseil de la Diplomatie Africaine (HCDA)</w:t>
      </w:r>
      <w:r w:rsidDel="00000000" w:rsidR="00000000" w:rsidRPr="00000000">
        <w:rPr>
          <w:rtl w:val="0"/>
        </w:rPr>
      </w:r>
    </w:p>
    <w:p w:rsidR="00000000" w:rsidDel="00000000" w:rsidP="00000000" w:rsidRDefault="00000000" w:rsidRPr="00000000" w14:paraId="0000002B">
      <w:pPr>
        <w:spacing w:after="80" w:lineRule="auto"/>
        <w:rPr/>
      </w:pPr>
      <w:r w:rsidDel="00000000" w:rsidR="00000000" w:rsidRPr="00000000">
        <w:rPr>
          <w:rFonts w:ascii="Arial" w:cs="Arial" w:eastAsia="Arial" w:hAnsi="Arial"/>
          <w:b w:val="1"/>
          <w:bCs w:val="1"/>
          <w:color w:val="1c4a2e"/>
          <w:sz w:val="22"/>
          <w:szCs w:val="22"/>
          <w:rtl w:val="0"/>
        </w:rPr>
        <w:t xml:space="preserve">Tarif de participation : </w:t>
      </w:r>
      <w:r w:rsidDel="00000000" w:rsidR="00000000" w:rsidRPr="00000000">
        <w:rPr>
          <w:rtl w:val="0"/>
        </w:rPr>
        <w:t xml:space="preserve">4</w:t>
      </w:r>
      <w:r w:rsidDel="00000000" w:rsidR="00000000" w:rsidRPr="00000000">
        <w:rPr>
          <w:rFonts w:ascii="Georgia" w:cs="Georgia" w:eastAsia="Georgia" w:hAnsi="Georgia"/>
          <w:sz w:val="22"/>
          <w:szCs w:val="22"/>
          <w:rtl w:val="0"/>
        </w:rPr>
        <w:t xml:space="preserve"> </w:t>
      </w:r>
      <w:r w:rsidDel="00000000" w:rsidR="00000000" w:rsidRPr="00000000">
        <w:rPr>
          <w:rtl w:val="0"/>
        </w:rPr>
        <w:t xml:space="preserve">1</w:t>
      </w:r>
      <w:r w:rsidDel="00000000" w:rsidR="00000000" w:rsidRPr="00000000">
        <w:rPr>
          <w:rFonts w:ascii="Georgia" w:cs="Georgia" w:eastAsia="Georgia" w:hAnsi="Georgia"/>
          <w:sz w:val="22"/>
          <w:szCs w:val="22"/>
          <w:rtl w:val="0"/>
        </w:rPr>
        <w:t xml:space="preserve">00 000 FCFA HT</w:t>
      </w:r>
      <w:r w:rsidDel="00000000" w:rsidR="00000000" w:rsidRPr="00000000">
        <w:rPr>
          <w:rtl w:val="0"/>
        </w:rPr>
      </w:r>
    </w:p>
    <w:p w:rsidR="00000000" w:rsidDel="00000000" w:rsidP="00000000" w:rsidRDefault="00000000" w:rsidRPr="00000000" w14:paraId="0000002C">
      <w:pPr>
        <w:spacing w:after="80" w:lineRule="auto"/>
        <w:rPr/>
      </w:pPr>
      <w:r w:rsidDel="00000000" w:rsidR="00000000" w:rsidRPr="00000000">
        <w:rPr>
          <w:rFonts w:ascii="Arial" w:cs="Arial" w:eastAsia="Arial" w:hAnsi="Arial"/>
          <w:b w:val="1"/>
          <w:bCs w:val="1"/>
          <w:color w:val="1c4a2e"/>
          <w:sz w:val="22"/>
          <w:szCs w:val="22"/>
          <w:rtl w:val="0"/>
        </w:rPr>
        <w:t xml:space="preserve">Inscription : </w:t>
      </w:r>
      <w:r w:rsidDel="00000000" w:rsidR="00000000" w:rsidRPr="00000000">
        <w:rPr>
          <w:rFonts w:ascii="Georgia" w:cs="Georgia" w:eastAsia="Georgia" w:hAnsi="Georgia"/>
          <w:sz w:val="22"/>
          <w:szCs w:val="22"/>
          <w:rtl w:val="0"/>
        </w:rPr>
        <w:t xml:space="preserve">hcda-diplomacy.com</w:t>
      </w:r>
      <w:r w:rsidDel="00000000" w:rsidR="00000000" w:rsidRPr="00000000">
        <w:rPr>
          <w:rtl w:val="0"/>
        </w:rPr>
      </w:r>
    </w:p>
    <w:p w:rsidR="00000000" w:rsidDel="00000000" w:rsidP="00000000" w:rsidRDefault="00000000" w:rsidRPr="00000000" w14:paraId="0000002D">
      <w:pPr>
        <w:spacing w:after="80" w:lineRule="auto"/>
        <w:rPr/>
      </w:pPr>
      <w:r w:rsidDel="00000000" w:rsidR="00000000" w:rsidRPr="00000000">
        <w:rPr>
          <w:rFonts w:ascii="Arial" w:cs="Arial" w:eastAsia="Arial" w:hAnsi="Arial"/>
          <w:b w:val="1"/>
          <w:bCs w:val="1"/>
          <w:color w:val="1c4a2e"/>
          <w:sz w:val="22"/>
          <w:szCs w:val="22"/>
          <w:rtl w:val="0"/>
        </w:rPr>
        <w:t xml:space="preserve">Contact presse : </w:t>
      </w:r>
      <w:r w:rsidDel="00000000" w:rsidR="00000000" w:rsidRPr="00000000">
        <w:rPr>
          <w:rFonts w:ascii="Georgia" w:cs="Georgia" w:eastAsia="Georgia" w:hAnsi="Georgia"/>
          <w:sz w:val="22"/>
          <w:szCs w:val="22"/>
          <w:rtl w:val="0"/>
        </w:rPr>
        <w:t xml:space="preserve">Dominique H</w:t>
      </w:r>
      <w:r w:rsidDel="00000000" w:rsidR="00000000" w:rsidRPr="00000000">
        <w:rPr>
          <w:rtl w:val="0"/>
        </w:rPr>
        <w:t xml:space="preserve">ODIEB</w:t>
      </w:r>
      <w:r w:rsidDel="00000000" w:rsidR="00000000" w:rsidRPr="00000000">
        <w:rPr>
          <w:rFonts w:ascii="Georgia" w:cs="Georgia" w:eastAsia="Georgia" w:hAnsi="Georgia"/>
          <w:sz w:val="22"/>
          <w:szCs w:val="22"/>
          <w:rtl w:val="0"/>
        </w:rPr>
        <w:t xml:space="preserve">— Responsable Communication &amp; Presse Diplomatique HCDA</w:t>
      </w:r>
      <w:r w:rsidDel="00000000" w:rsidR="00000000" w:rsidRPr="00000000">
        <w:rPr>
          <w:rtl w:val="0"/>
        </w:rPr>
      </w:r>
    </w:p>
    <w:p w:rsidR="00000000" w:rsidDel="00000000" w:rsidP="00000000" w:rsidRDefault="00000000" w:rsidRPr="00000000" w14:paraId="0000002E">
      <w:pPr>
        <w:spacing w:after="80" w:lineRule="auto"/>
        <w:rPr/>
      </w:pPr>
      <w:commentRangeStart w:id="0"/>
      <w:r w:rsidDel="00000000" w:rsidR="00000000" w:rsidRPr="00000000">
        <w:rPr>
          <w:rFonts w:ascii="Arial" w:cs="Arial" w:eastAsia="Arial" w:hAnsi="Arial"/>
          <w:b w:val="1"/>
          <w:bCs w:val="1"/>
          <w:color w:val="1c4a2e"/>
          <w:sz w:val="22"/>
          <w:szCs w:val="22"/>
          <w:rtl w:val="0"/>
        </w:rPr>
        <w:t xml:space="preserve">Email presse : </w:t>
      </w:r>
      <w:r w:rsidDel="00000000" w:rsidR="00000000" w:rsidRPr="00000000">
        <w:rPr>
          <w:color w:val="1c4a2e"/>
          <w:rtl w:val="0"/>
        </w:rPr>
        <w:t xml:space="preserve">d.hodieb@hcda-diplomacy.com</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F">
      <w:pPr>
        <w:spacing w:after="80" w:lineRule="auto"/>
        <w:rPr>
          <w:color w:val="ff0000"/>
        </w:rPr>
      </w:pPr>
      <w:r w:rsidDel="00000000" w:rsidR="00000000" w:rsidRPr="00000000">
        <w:rPr>
          <w:rFonts w:ascii="Arial" w:cs="Arial" w:eastAsia="Arial" w:hAnsi="Arial"/>
          <w:b w:val="1"/>
          <w:bCs w:val="1"/>
          <w:color w:val="1c4a2e"/>
          <w:sz w:val="22"/>
          <w:szCs w:val="22"/>
          <w:rtl w:val="0"/>
        </w:rPr>
        <w:t xml:space="preserve">Téléphone : </w:t>
      </w:r>
      <w:r w:rsidDel="00000000" w:rsidR="00000000" w:rsidRPr="00000000">
        <w:rPr>
          <w:rFonts w:ascii="Georgia" w:cs="Georgia" w:eastAsia="Georgia" w:hAnsi="Georgia"/>
          <w:sz w:val="22"/>
          <w:szCs w:val="22"/>
          <w:rtl w:val="0"/>
        </w:rPr>
        <w:t xml:space="preserve">+221 </w:t>
      </w:r>
      <w:r w:rsidDel="00000000" w:rsidR="00000000" w:rsidRPr="00000000">
        <w:rPr>
          <w:rtl w:val="0"/>
        </w:rPr>
        <w:t xml:space="preserve">71 111 39 18</w:t>
      </w:r>
      <w:r w:rsidDel="00000000" w:rsidR="00000000" w:rsidRPr="00000000">
        <w:rPr>
          <w:rtl w:val="0"/>
        </w:rPr>
      </w:r>
    </w:p>
    <w:p w:rsidR="00000000" w:rsidDel="00000000" w:rsidP="00000000" w:rsidRDefault="00000000" w:rsidRPr="00000000" w14:paraId="00000030">
      <w:pPr>
        <w:spacing w:after="200" w:lineRule="auto"/>
        <w:rPr/>
      </w:pPr>
      <w:r w:rsidDel="00000000" w:rsidR="00000000" w:rsidRPr="00000000">
        <w:rPr>
          <w:rtl w:val="0"/>
        </w:rPr>
      </w:r>
    </w:p>
    <w:p w:rsidR="00000000" w:rsidDel="00000000" w:rsidP="00000000" w:rsidRDefault="00000000" w:rsidRPr="00000000" w14:paraId="00000031">
      <w:pPr>
        <w:pBdr>
          <w:bottom w:color="8b6914" w:space="1" w:sz="6" w:val="single"/>
        </w:pBdr>
        <w:spacing w:after="200" w:lineRule="auto"/>
        <w:rPr/>
      </w:pPr>
      <w:r w:rsidDel="00000000" w:rsidR="00000000" w:rsidRPr="00000000">
        <w:rPr>
          <w:rtl w:val="0"/>
        </w:rPr>
      </w:r>
    </w:p>
    <w:p w:rsidR="00000000" w:rsidDel="00000000" w:rsidP="00000000" w:rsidRDefault="00000000" w:rsidRPr="00000000" w14:paraId="00000032">
      <w:pPr>
        <w:spacing w:after="100" w:lineRule="auto"/>
        <w:rPr/>
      </w:pPr>
      <w:r w:rsidDel="00000000" w:rsidR="00000000" w:rsidRPr="00000000">
        <w:rPr>
          <w:rFonts w:ascii="Arial" w:cs="Arial" w:eastAsia="Arial" w:hAnsi="Arial"/>
          <w:b w:val="1"/>
          <w:bCs w:val="1"/>
          <w:smallCaps w:val="1"/>
          <w:color w:val="1c4a2e"/>
          <w:sz w:val="20"/>
          <w:szCs w:val="20"/>
          <w:rtl w:val="0"/>
        </w:rPr>
        <w:t xml:space="preserve">À PROPOS DU HAUT CONSEIL DE LA DIPLOMATIE AFRICAINE (HCDA)</w:t>
      </w:r>
      <w:r w:rsidDel="00000000" w:rsidR="00000000" w:rsidRPr="00000000">
        <w:rPr>
          <w:rtl w:val="0"/>
        </w:rPr>
      </w:r>
    </w:p>
    <w:p w:rsidR="00000000" w:rsidDel="00000000" w:rsidP="00000000" w:rsidRDefault="00000000" w:rsidRPr="00000000" w14:paraId="00000033">
      <w:pPr>
        <w:spacing w:after="160" w:lineRule="auto"/>
        <w:jc w:val="both"/>
        <w:rPr/>
      </w:pPr>
      <w:r w:rsidDel="00000000" w:rsidR="00000000" w:rsidRPr="00000000">
        <w:rPr>
          <w:rFonts w:ascii="Georgia" w:cs="Georgia" w:eastAsia="Georgia" w:hAnsi="Georgia"/>
          <w:color w:val="555555"/>
          <w:sz w:val="20"/>
          <w:szCs w:val="20"/>
          <w:rtl w:val="0"/>
        </w:rPr>
        <w:t xml:space="preserve">Le Haut Conseil de la Diplomatie Africaine est l'institution diplomatique panafricaine qui œuvre pour une Afrique influente, compétitive et souveraine. Véritable « Ambassade de l'Afrique », il agit comme passerelle entre les États, les organisations internationales et les acteurs économiques. À travers ses solutions — Comptoir Commercial pour l'Afrique (CCA), Mega African Market (MAM), Conciergerie Diplomatique Africaine et la Presse Économique et Diplomatique Africaine (LPDA) — le HCDA structure et amplifie le rayonnement économique du continent sur la scène mondiale.</w:t>
      </w:r>
      <w:r w:rsidDel="00000000" w:rsidR="00000000" w:rsidRPr="00000000">
        <w:rPr>
          <w:rtl w:val="0"/>
        </w:rPr>
      </w:r>
    </w:p>
    <w:p w:rsidR="00000000" w:rsidDel="00000000" w:rsidP="00000000" w:rsidRDefault="00000000" w:rsidRPr="00000000" w14:paraId="00000034">
      <w:pPr>
        <w:pBdr>
          <w:top w:color="8b6914" w:space="8" w:sz="4" w:val="single"/>
        </w:pBdr>
        <w:spacing w:before="160" w:lineRule="auto"/>
        <w:jc w:val="center"/>
        <w:rPr/>
      </w:pPr>
      <w:r w:rsidDel="00000000" w:rsidR="00000000" w:rsidRPr="00000000">
        <w:rPr>
          <w:rFonts w:ascii="Arial" w:cs="Arial" w:eastAsia="Arial" w:hAnsi="Arial"/>
          <w:b w:val="1"/>
          <w:bCs w:val="1"/>
          <w:smallCaps w:val="1"/>
          <w:color w:val="8b6914"/>
          <w:sz w:val="18"/>
          <w:szCs w:val="18"/>
          <w:rtl w:val="0"/>
        </w:rPr>
        <w:t xml:space="preserve">— FIN DU COMMUNIQUÉ DE PRESSE —</w:t>
      </w:r>
      <w:r w:rsidDel="00000000" w:rsidR="00000000" w:rsidRPr="00000000">
        <w:rPr>
          <w:rtl w:val="0"/>
        </w:rPr>
      </w:r>
    </w:p>
    <w:p w:rsidR="00000000" w:rsidDel="00000000" w:rsidP="00000000" w:rsidRDefault="00000000" w:rsidRPr="00000000" w14:paraId="00000035">
      <w:pPr>
        <w:spacing w:after="60" w:lineRule="auto"/>
        <w:jc w:val="center"/>
        <w:rPr/>
      </w:pPr>
      <w:r w:rsidDel="00000000" w:rsidR="00000000" w:rsidRPr="00000000">
        <w:rPr>
          <w:rFonts w:ascii="Arial" w:cs="Arial" w:eastAsia="Arial" w:hAnsi="Arial"/>
          <w:color w:val="555555"/>
          <w:sz w:val="16"/>
          <w:szCs w:val="16"/>
          <w:rtl w:val="0"/>
        </w:rPr>
        <w:t xml:space="preserve">hcda-diplomacy.com  |  @hcda_diplomacy  |  Haut Conseil de la Diplomatie Africaine</w:t>
      </w:r>
      <w:r w:rsidDel="00000000" w:rsidR="00000000" w:rsidRPr="00000000">
        <w:rPr>
          <w:rtl w:val="0"/>
        </w:rPr>
      </w:r>
    </w:p>
    <w:sectPr>
      <w:pgSz w:h="16838" w:w="11906" w:orient="portrait"/>
      <w:pgMar w:bottom="1400" w:top="1400" w:left="1400" w:right="140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ominique Hodieb" w:id="0" w:date="2026-02-25T20:10:58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@a.mendes@hcda-diplomacy.com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color w:val="1a1a1a"/>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